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D2" w:rsidRDefault="004052D2" w:rsidP="004052D2">
      <w:pPr>
        <w:jc w:val="center"/>
        <w:rPr>
          <w:b/>
        </w:rPr>
      </w:pPr>
    </w:p>
    <w:p w:rsidR="004052D2" w:rsidRDefault="004052D2" w:rsidP="004052D2">
      <w:pPr>
        <w:jc w:val="center"/>
        <w:rPr>
          <w:b/>
        </w:rPr>
      </w:pPr>
    </w:p>
    <w:p w:rsidR="004052D2" w:rsidRDefault="004052D2" w:rsidP="004052D2">
      <w:pPr>
        <w:jc w:val="center"/>
        <w:rPr>
          <w:b/>
        </w:rPr>
      </w:pPr>
    </w:p>
    <w:p w:rsidR="004052D2" w:rsidRDefault="004052D2" w:rsidP="004052D2">
      <w:pPr>
        <w:jc w:val="center"/>
      </w:pPr>
      <w:r>
        <w:rPr>
          <w:b/>
        </w:rPr>
        <w:t>ITALIAN LITERATURE</w:t>
      </w:r>
    </w:p>
    <w:p w:rsidR="004052D2" w:rsidRDefault="004052D2" w:rsidP="004052D2">
      <w:pPr>
        <w:jc w:val="center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rPr>
          <w:spacing w:val="-1"/>
        </w:rPr>
        <w:t xml:space="preserve"> </w:t>
      </w:r>
      <w:r>
        <w:t>2022-2023</w:t>
      </w:r>
    </w:p>
    <w:p w:rsidR="004052D2" w:rsidRPr="006975CF" w:rsidRDefault="004052D2" w:rsidP="004052D2">
      <w:pPr>
        <w:jc w:val="center"/>
      </w:pPr>
      <w:r>
        <w:rPr>
          <w:b/>
        </w:rPr>
        <w:t xml:space="preserve">Pirandello </w:t>
      </w:r>
      <w:proofErr w:type="spellStart"/>
      <w:r>
        <w:rPr>
          <w:b/>
        </w:rPr>
        <w:t>between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tradition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avant-garde</w:t>
      </w:r>
      <w:proofErr w:type="spellEnd"/>
    </w:p>
    <w:p w:rsidR="004052D2" w:rsidRDefault="004052D2" w:rsidP="004052D2">
      <w:pPr>
        <w:spacing w:line="244" w:lineRule="exact"/>
        <w:rPr>
          <w:b/>
        </w:rPr>
      </w:pPr>
    </w:p>
    <w:p w:rsidR="004052D2" w:rsidRDefault="004052D2" w:rsidP="004052D2">
      <w:pPr>
        <w:spacing w:line="244" w:lineRule="exact"/>
        <w:rPr>
          <w:b/>
        </w:rPr>
      </w:pPr>
    </w:p>
    <w:p w:rsidR="004052D2" w:rsidRDefault="004052D2" w:rsidP="004052D2">
      <w:pPr>
        <w:spacing w:line="244" w:lineRule="exact"/>
        <w:rPr>
          <w:b/>
        </w:rPr>
      </w:pPr>
    </w:p>
    <w:p w:rsidR="004052D2" w:rsidRDefault="004052D2" w:rsidP="004052D2">
      <w:pPr>
        <w:spacing w:line="244" w:lineRule="exact"/>
        <w:rPr>
          <w:b/>
        </w:rPr>
      </w:pPr>
    </w:p>
    <w:p w:rsidR="004052D2" w:rsidRDefault="004052D2" w:rsidP="004052D2">
      <w:pPr>
        <w:spacing w:line="244" w:lineRule="exact"/>
        <w:rPr>
          <w:b/>
        </w:rPr>
      </w:pPr>
      <w:r>
        <w:rPr>
          <w:b/>
        </w:rPr>
        <w:t>TEACHING MATERIALS</w:t>
      </w:r>
    </w:p>
    <w:p w:rsidR="004052D2" w:rsidRPr="00D87E5A" w:rsidRDefault="004052D2" w:rsidP="004052D2">
      <w:pPr>
        <w:spacing w:before="1"/>
        <w:ind w:left="442" w:hanging="443"/>
        <w:rPr>
          <w:b/>
          <w:spacing w:val="5"/>
        </w:rPr>
      </w:pPr>
      <w:r>
        <w:rPr>
          <w:b/>
          <w:spacing w:val="-1"/>
        </w:rPr>
        <w:t>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)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History</w:t>
      </w:r>
      <w:proofErr w:type="spellEnd"/>
      <w:r>
        <w:rPr>
          <w:b/>
          <w:spacing w:val="-1"/>
        </w:rPr>
        <w:t xml:space="preserve"> of </w:t>
      </w:r>
      <w:proofErr w:type="spellStart"/>
      <w:r>
        <w:rPr>
          <w:b/>
          <w:spacing w:val="-1"/>
        </w:rPr>
        <w:t>literature</w:t>
      </w:r>
      <w:proofErr w:type="spellEnd"/>
      <w:r>
        <w:rPr>
          <w:b/>
          <w:spacing w:val="-1"/>
        </w:rPr>
        <w:t>.</w:t>
      </w:r>
      <w:r>
        <w:rPr>
          <w:b/>
          <w:spacing w:val="5"/>
        </w:rPr>
        <w:t xml:space="preserve"> </w:t>
      </w:r>
      <w:r>
        <w:rPr>
          <w:b/>
          <w:spacing w:val="-1"/>
        </w:rPr>
        <w:t xml:space="preserve">From </w:t>
      </w:r>
      <w:proofErr w:type="spellStart"/>
      <w:r>
        <w:rPr>
          <w:b/>
          <w:spacing w:val="-1"/>
        </w:rPr>
        <w:t>Romanticism</w:t>
      </w:r>
      <w:proofErr w:type="spellEnd"/>
      <w:r>
        <w:rPr>
          <w:b/>
          <w:spacing w:val="-1"/>
        </w:rPr>
        <w:t xml:space="preserve"> to the First World War</w:t>
      </w:r>
    </w:p>
    <w:p w:rsidR="004052D2" w:rsidRDefault="004052D2" w:rsidP="004052D2">
      <w:pPr>
        <w:tabs>
          <w:tab w:val="left" w:pos="552"/>
        </w:tabs>
        <w:ind w:right="-3823"/>
        <w:rPr>
          <w:b/>
        </w:rPr>
      </w:pPr>
      <w:r>
        <w:rPr>
          <w:b/>
        </w:rPr>
        <w:t>B</w:t>
      </w:r>
      <w:r>
        <w:rPr>
          <w:b/>
          <w:spacing w:val="4"/>
        </w:rPr>
        <w:t xml:space="preserve"> </w:t>
      </w:r>
      <w:r>
        <w:rPr>
          <w:b/>
        </w:rPr>
        <w:t>)  L. Pirandello</w:t>
      </w:r>
      <w:r>
        <w:rPr>
          <w:b/>
        </w:rPr>
        <w:tab/>
        <w:t>Il berretto a sonagli</w:t>
      </w:r>
    </w:p>
    <w:p w:rsidR="004052D2" w:rsidRDefault="004052D2" w:rsidP="004052D2">
      <w:pPr>
        <w:tabs>
          <w:tab w:val="left" w:pos="552"/>
        </w:tabs>
        <w:ind w:right="-382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Così è (se vi pare)</w:t>
      </w:r>
    </w:p>
    <w:p w:rsidR="004052D2" w:rsidRDefault="004052D2" w:rsidP="004052D2">
      <w:pPr>
        <w:tabs>
          <w:tab w:val="left" w:pos="552"/>
        </w:tabs>
        <w:ind w:right="-382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Enrico IV</w:t>
      </w:r>
    </w:p>
    <w:p w:rsidR="004052D2" w:rsidRDefault="004052D2" w:rsidP="004052D2">
      <w:pPr>
        <w:tabs>
          <w:tab w:val="left" w:pos="552"/>
        </w:tabs>
        <w:ind w:right="-382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Sei personaggi in cerca d’autore</w:t>
      </w:r>
    </w:p>
    <w:p w:rsidR="004052D2" w:rsidRDefault="004052D2" w:rsidP="004052D2">
      <w:pPr>
        <w:tabs>
          <w:tab w:val="left" w:pos="552"/>
        </w:tabs>
        <w:ind w:right="-382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Questa sera si recita a soggetto</w:t>
      </w:r>
    </w:p>
    <w:p w:rsidR="004052D2" w:rsidRDefault="004052D2" w:rsidP="004052D2">
      <w:pPr>
        <w:tabs>
          <w:tab w:val="left" w:pos="552"/>
        </w:tabs>
        <w:ind w:right="-3823"/>
        <w:rPr>
          <w:b/>
        </w:rPr>
      </w:pPr>
    </w:p>
    <w:p w:rsidR="004052D2" w:rsidRDefault="004052D2" w:rsidP="004052D2">
      <w:pPr>
        <w:tabs>
          <w:tab w:val="left" w:pos="552"/>
        </w:tabs>
        <w:spacing w:line="240" w:lineRule="exact"/>
        <w:ind w:right="-3823"/>
        <w:rPr>
          <w:b/>
        </w:rPr>
      </w:pPr>
      <w:r>
        <w:rPr>
          <w:b/>
        </w:rPr>
        <w:t xml:space="preserve">L. Pirandello, Il meglio del teatro. Drammi scelti, a c. di P. </w:t>
      </w:r>
      <w:proofErr w:type="spellStart"/>
      <w:r>
        <w:rPr>
          <w:b/>
        </w:rPr>
        <w:t>Gibellini</w:t>
      </w:r>
      <w:proofErr w:type="spellEnd"/>
      <w:r>
        <w:rPr>
          <w:b/>
        </w:rPr>
        <w:t>, Milano, Rizzoli, 2016</w:t>
      </w:r>
    </w:p>
    <w:p w:rsidR="004052D2" w:rsidRDefault="004052D2" w:rsidP="004052D2">
      <w:pPr>
        <w:tabs>
          <w:tab w:val="left" w:pos="552"/>
        </w:tabs>
        <w:spacing w:line="240" w:lineRule="exact"/>
        <w:ind w:right="-3823"/>
        <w:rPr>
          <w:b/>
        </w:rPr>
      </w:pPr>
      <w:r>
        <w:rPr>
          <w:b/>
        </w:rPr>
        <w:t xml:space="preserve">R. </w:t>
      </w:r>
      <w:proofErr w:type="spellStart"/>
      <w:r>
        <w:rPr>
          <w:b/>
        </w:rPr>
        <w:t>Alonge</w:t>
      </w:r>
      <w:proofErr w:type="spellEnd"/>
      <w:r>
        <w:rPr>
          <w:b/>
        </w:rPr>
        <w:t>, Luigi Pirandello, Roma-Bari, Laterza, 2006</w:t>
      </w:r>
    </w:p>
    <w:p w:rsidR="004052D2" w:rsidRDefault="004052D2" w:rsidP="004052D2">
      <w:pPr>
        <w:tabs>
          <w:tab w:val="left" w:pos="552"/>
        </w:tabs>
        <w:spacing w:line="240" w:lineRule="exact"/>
        <w:ind w:right="-3823"/>
        <w:rPr>
          <w:b/>
        </w:rPr>
      </w:pPr>
      <w:r>
        <w:rPr>
          <w:b/>
        </w:rPr>
        <w:t>C. Vicentini, Pirandello e il disagio del teatro, Venezia, Marsilio, 1993, pp. 9-178</w:t>
      </w:r>
    </w:p>
    <w:p w:rsidR="004052D2" w:rsidRDefault="004052D2" w:rsidP="004052D2">
      <w:pPr>
        <w:tabs>
          <w:tab w:val="left" w:pos="552"/>
        </w:tabs>
        <w:spacing w:line="240" w:lineRule="exact"/>
        <w:ind w:right="-3823"/>
        <w:rPr>
          <w:b/>
        </w:rPr>
      </w:pPr>
      <w:r>
        <w:rPr>
          <w:b/>
        </w:rPr>
        <w:t xml:space="preserve">R. </w:t>
      </w:r>
      <w:proofErr w:type="spellStart"/>
      <w:r>
        <w:rPr>
          <w:b/>
        </w:rPr>
        <w:t>Alonge</w:t>
      </w:r>
      <w:proofErr w:type="spellEnd"/>
      <w:r>
        <w:rPr>
          <w:b/>
        </w:rPr>
        <w:t xml:space="preserve">, Pirandello tra realismo e mistificazione, </w:t>
      </w:r>
      <w:proofErr w:type="spellStart"/>
      <w:r>
        <w:rPr>
          <w:b/>
        </w:rPr>
        <w:t>Arcireale</w:t>
      </w:r>
      <w:proofErr w:type="spellEnd"/>
      <w:r>
        <w:rPr>
          <w:b/>
        </w:rPr>
        <w:t>, Bonanno, 2008, pp. 165-239</w:t>
      </w:r>
    </w:p>
    <w:p w:rsidR="004052D2" w:rsidRDefault="004052D2" w:rsidP="004052D2">
      <w:pPr>
        <w:tabs>
          <w:tab w:val="left" w:pos="552"/>
        </w:tabs>
        <w:spacing w:line="240" w:lineRule="exact"/>
        <w:ind w:right="-3823"/>
        <w:rPr>
          <w:b/>
        </w:rPr>
      </w:pPr>
      <w:r>
        <w:rPr>
          <w:b/>
        </w:rPr>
        <w:t xml:space="preserve">B. </w:t>
      </w:r>
      <w:proofErr w:type="spellStart"/>
      <w:r>
        <w:rPr>
          <w:b/>
        </w:rPr>
        <w:t>Alfonzetti</w:t>
      </w:r>
      <w:proofErr w:type="spellEnd"/>
      <w:r>
        <w:rPr>
          <w:b/>
        </w:rPr>
        <w:t>, Pirandello. L’impossibile finale, Venezia, Marsilio, 2017, pp.41-91</w:t>
      </w:r>
    </w:p>
    <w:p w:rsidR="004052D2" w:rsidRDefault="004052D2" w:rsidP="004052D2">
      <w:pPr>
        <w:tabs>
          <w:tab w:val="left" w:pos="552"/>
        </w:tabs>
        <w:spacing w:line="240" w:lineRule="exact"/>
        <w:ind w:right="-3823"/>
        <w:rPr>
          <w:b/>
        </w:rPr>
      </w:pPr>
    </w:p>
    <w:p w:rsidR="004052D2" w:rsidRDefault="004052D2" w:rsidP="004052D2">
      <w:pPr>
        <w:tabs>
          <w:tab w:val="left" w:pos="552"/>
        </w:tabs>
        <w:spacing w:line="240" w:lineRule="exact"/>
        <w:ind w:right="-3823"/>
      </w:pPr>
      <w:r>
        <w:rPr>
          <w:b/>
        </w:rPr>
        <w:t xml:space="preserve">R. </w:t>
      </w:r>
      <w:proofErr w:type="spellStart"/>
      <w:r>
        <w:rPr>
          <w:b/>
        </w:rPr>
        <w:t>Tessari</w:t>
      </w:r>
      <w:proofErr w:type="spellEnd"/>
      <w:r>
        <w:rPr>
          <w:b/>
        </w:rPr>
        <w:t xml:space="preserve">, Come un angelo di fuoco, </w:t>
      </w:r>
      <w:proofErr w:type="spellStart"/>
      <w:r>
        <w:rPr>
          <w:b/>
        </w:rPr>
        <w:t>Arcireale</w:t>
      </w:r>
      <w:proofErr w:type="spellEnd"/>
      <w:r>
        <w:rPr>
          <w:b/>
        </w:rPr>
        <w:t xml:space="preserve">- Roma, Bonanno, 2012, pp. 15-43;131-247 </w:t>
      </w:r>
    </w:p>
    <w:p w:rsidR="004052D2" w:rsidRDefault="004052D2" w:rsidP="004052D2">
      <w:pPr>
        <w:tabs>
          <w:tab w:val="left" w:pos="552"/>
        </w:tabs>
        <w:spacing w:line="240" w:lineRule="exact"/>
        <w:ind w:right="-3823"/>
        <w:rPr>
          <w:b/>
        </w:rPr>
      </w:pPr>
    </w:p>
    <w:p w:rsidR="004052D2" w:rsidRDefault="004052D2" w:rsidP="004052D2">
      <w:pPr>
        <w:rPr>
          <w:b/>
        </w:rPr>
      </w:pPr>
      <w:r>
        <w:rPr>
          <w:b/>
        </w:rPr>
        <w:t>C)</w:t>
      </w:r>
      <w:r>
        <w:rPr>
          <w:b/>
          <w:spacing w:val="-2"/>
        </w:rPr>
        <w:t xml:space="preserve"> </w:t>
      </w:r>
      <w:r>
        <w:rPr>
          <w:b/>
        </w:rPr>
        <w:t xml:space="preserve">Reading of </w:t>
      </w:r>
      <w:proofErr w:type="spellStart"/>
      <w:r>
        <w:rPr>
          <w:b/>
        </w:rPr>
        <w:t>two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novel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choice</w:t>
      </w:r>
      <w:proofErr w:type="spellEnd"/>
      <w:r>
        <w:rPr>
          <w:b/>
        </w:rPr>
        <w:t>:</w:t>
      </w:r>
    </w:p>
    <w:p w:rsidR="004052D2" w:rsidRDefault="004052D2" w:rsidP="004052D2">
      <w:pPr>
        <w:spacing w:line="243" w:lineRule="exact"/>
        <w:ind w:firstLine="708"/>
        <w:rPr>
          <w:b/>
        </w:rPr>
      </w:pPr>
      <w:r>
        <w:rPr>
          <w:b/>
        </w:rPr>
        <w:t>G.</w:t>
      </w:r>
      <w:r>
        <w:rPr>
          <w:b/>
          <w:spacing w:val="-2"/>
        </w:rPr>
        <w:t xml:space="preserve"> </w:t>
      </w:r>
      <w:r>
        <w:rPr>
          <w:b/>
        </w:rPr>
        <w:t>Verga,</w:t>
      </w:r>
      <w:r w:rsidRPr="006975C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I</w:t>
      </w:r>
      <w:r>
        <w:rPr>
          <w:b/>
          <w:spacing w:val="-2"/>
        </w:rPr>
        <w:t xml:space="preserve"> </w:t>
      </w:r>
      <w:r>
        <w:rPr>
          <w:b/>
        </w:rPr>
        <w:t>Malavoglia</w:t>
      </w:r>
    </w:p>
    <w:p w:rsidR="004052D2" w:rsidRDefault="004052D2" w:rsidP="004052D2">
      <w:pPr>
        <w:spacing w:line="243" w:lineRule="exact"/>
        <w:ind w:left="2124" w:firstLine="708"/>
        <w:rPr>
          <w:b/>
        </w:rPr>
      </w:pPr>
      <w:r>
        <w:rPr>
          <w:b/>
        </w:rPr>
        <w:t>Mastro don Gesualdo</w:t>
      </w:r>
    </w:p>
    <w:p w:rsidR="004052D2" w:rsidRDefault="004052D2" w:rsidP="004052D2">
      <w:pPr>
        <w:ind w:firstLine="708"/>
        <w:rPr>
          <w:b/>
        </w:rPr>
      </w:pPr>
      <w:r>
        <w:rPr>
          <w:b/>
        </w:rPr>
        <w:t>G.</w:t>
      </w:r>
      <w:r>
        <w:rPr>
          <w:b/>
          <w:spacing w:val="-3"/>
        </w:rPr>
        <w:t xml:space="preserve"> </w:t>
      </w:r>
      <w:r>
        <w:rPr>
          <w:b/>
        </w:rPr>
        <w:t xml:space="preserve">D’Annunzio, </w:t>
      </w:r>
      <w:r>
        <w:rPr>
          <w:b/>
        </w:rPr>
        <w:tab/>
        <w:t xml:space="preserve"> </w:t>
      </w:r>
      <w:r>
        <w:rPr>
          <w:b/>
        </w:rPr>
        <w:tab/>
        <w:t>Il piacere</w:t>
      </w:r>
    </w:p>
    <w:p w:rsidR="004052D2" w:rsidRDefault="004052D2" w:rsidP="004052D2">
      <w:pPr>
        <w:tabs>
          <w:tab w:val="left" w:pos="1757"/>
        </w:tabs>
        <w:ind w:right="-1415"/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</w:t>
      </w:r>
      <w:r>
        <w:rPr>
          <w:b/>
          <w:spacing w:val="-6"/>
        </w:rPr>
        <w:t xml:space="preserve"> </w:t>
      </w:r>
      <w:r>
        <w:rPr>
          <w:b/>
        </w:rPr>
        <w:t>Fuoco</w:t>
      </w:r>
    </w:p>
    <w:p w:rsidR="004052D2" w:rsidRDefault="004052D2" w:rsidP="004052D2">
      <w:pPr>
        <w:tabs>
          <w:tab w:val="left" w:pos="1757"/>
        </w:tabs>
        <w:ind w:right="-1415"/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trionfo della morte</w:t>
      </w:r>
    </w:p>
    <w:p w:rsidR="004052D2" w:rsidRDefault="004052D2" w:rsidP="004052D2">
      <w:pPr>
        <w:spacing w:line="244" w:lineRule="exact"/>
        <w:ind w:firstLine="708"/>
        <w:rPr>
          <w:b/>
        </w:rPr>
      </w:pPr>
      <w:r>
        <w:rPr>
          <w:b/>
        </w:rPr>
        <w:t>L.</w:t>
      </w:r>
      <w:r>
        <w:rPr>
          <w:b/>
          <w:spacing w:val="-6"/>
        </w:rPr>
        <w:t xml:space="preserve"> </w:t>
      </w:r>
      <w:r>
        <w:rPr>
          <w:b/>
        </w:rPr>
        <w:t>Pirandello,</w:t>
      </w:r>
      <w:r>
        <w:rPr>
          <w:b/>
        </w:rPr>
        <w:tab/>
      </w:r>
      <w:r>
        <w:rPr>
          <w:b/>
        </w:rPr>
        <w:tab/>
        <w:t>L’esclusa</w:t>
      </w:r>
    </w:p>
    <w:p w:rsidR="004052D2" w:rsidRDefault="004052D2" w:rsidP="004052D2">
      <w:pPr>
        <w:spacing w:line="244" w:lineRule="exact"/>
        <w:ind w:left="2124" w:firstLine="708"/>
        <w:rPr>
          <w:b/>
        </w:rPr>
      </w:pPr>
      <w:r>
        <w:rPr>
          <w:b/>
        </w:rPr>
        <w:t>Quaderni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Serafino</w:t>
      </w:r>
      <w:r>
        <w:rPr>
          <w:b/>
          <w:spacing w:val="-1"/>
        </w:rPr>
        <w:t xml:space="preserve"> </w:t>
      </w:r>
      <w:r>
        <w:rPr>
          <w:b/>
        </w:rPr>
        <w:t>Gubbio</w:t>
      </w:r>
      <w:r>
        <w:rPr>
          <w:b/>
          <w:spacing w:val="-2"/>
        </w:rPr>
        <w:t xml:space="preserve"> </w:t>
      </w:r>
      <w:r>
        <w:rPr>
          <w:b/>
        </w:rPr>
        <w:t>operatore</w:t>
      </w:r>
    </w:p>
    <w:p w:rsidR="004052D2" w:rsidRDefault="004052D2" w:rsidP="004052D2">
      <w:pPr>
        <w:ind w:left="2124" w:firstLine="708"/>
        <w:rPr>
          <w:b/>
        </w:rPr>
      </w:pPr>
      <w:r>
        <w:rPr>
          <w:b/>
        </w:rPr>
        <w:t>Uno,</w:t>
      </w:r>
      <w:r>
        <w:rPr>
          <w:b/>
          <w:spacing w:val="-6"/>
        </w:rPr>
        <w:t xml:space="preserve"> </w:t>
      </w:r>
      <w:r>
        <w:rPr>
          <w:b/>
        </w:rPr>
        <w:t>nessuno,</w:t>
      </w:r>
      <w:r>
        <w:rPr>
          <w:b/>
          <w:spacing w:val="-6"/>
        </w:rPr>
        <w:t xml:space="preserve"> </w:t>
      </w:r>
      <w:r>
        <w:rPr>
          <w:b/>
        </w:rPr>
        <w:t>centomila</w:t>
      </w:r>
    </w:p>
    <w:p w:rsidR="004052D2" w:rsidRDefault="004052D2" w:rsidP="004052D2">
      <w:pPr>
        <w:ind w:left="2124" w:firstLine="708"/>
        <w:rPr>
          <w:b/>
        </w:rPr>
      </w:pPr>
      <w:r>
        <w:rPr>
          <w:b/>
        </w:rPr>
        <w:t>Il fu Mattia Pascal</w:t>
      </w:r>
    </w:p>
    <w:p w:rsidR="004052D2" w:rsidRDefault="004052D2" w:rsidP="004052D2">
      <w:pPr>
        <w:ind w:left="2124" w:firstLine="708"/>
        <w:rPr>
          <w:b/>
        </w:rPr>
      </w:pPr>
      <w:r>
        <w:rPr>
          <w:b/>
        </w:rPr>
        <w:t>I vecchi e i giovani</w:t>
      </w:r>
    </w:p>
    <w:p w:rsidR="004052D2" w:rsidRDefault="004052D2" w:rsidP="004052D2">
      <w:pPr>
        <w:pStyle w:val="TableParagraph"/>
        <w:spacing w:line="252" w:lineRule="exact"/>
        <w:ind w:left="280" w:firstLine="428"/>
        <w:rPr>
          <w:b/>
        </w:rPr>
      </w:pPr>
      <w:r>
        <w:rPr>
          <w:b/>
        </w:rPr>
        <w:t xml:space="preserve">I. Svevo </w:t>
      </w:r>
      <w:r>
        <w:rPr>
          <w:b/>
        </w:rPr>
        <w:tab/>
      </w:r>
      <w:r>
        <w:rPr>
          <w:b/>
        </w:rPr>
        <w:tab/>
        <w:t>Una</w:t>
      </w:r>
      <w:r>
        <w:rPr>
          <w:b/>
          <w:spacing w:val="-3"/>
        </w:rPr>
        <w:t xml:space="preserve"> </w:t>
      </w:r>
      <w:r>
        <w:rPr>
          <w:b/>
        </w:rPr>
        <w:t xml:space="preserve">vita </w:t>
      </w:r>
    </w:p>
    <w:p w:rsidR="004052D2" w:rsidRDefault="004052D2" w:rsidP="004052D2">
      <w:pPr>
        <w:pStyle w:val="TableParagraph"/>
        <w:spacing w:line="252" w:lineRule="exact"/>
        <w:ind w:left="2404" w:firstLine="428"/>
        <w:rPr>
          <w:b/>
        </w:rPr>
      </w:pPr>
      <w:r>
        <w:rPr>
          <w:b/>
        </w:rPr>
        <w:t xml:space="preserve">Senilità </w:t>
      </w:r>
    </w:p>
    <w:p w:rsidR="004052D2" w:rsidRDefault="004052D2" w:rsidP="004052D2">
      <w:pPr>
        <w:pStyle w:val="TableParagraph"/>
        <w:spacing w:line="252" w:lineRule="exact"/>
        <w:ind w:left="2404" w:firstLine="428"/>
        <w:rPr>
          <w:b/>
        </w:rPr>
      </w:pP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coscienza di</w:t>
      </w:r>
      <w:r>
        <w:rPr>
          <w:b/>
          <w:spacing w:val="-4"/>
        </w:rPr>
        <w:t xml:space="preserve"> </w:t>
      </w:r>
      <w:r>
        <w:rPr>
          <w:b/>
        </w:rPr>
        <w:t>Zeno</w:t>
      </w:r>
    </w:p>
    <w:p w:rsidR="00520D9A" w:rsidRPr="004052D2" w:rsidRDefault="00EC12BC" w:rsidP="004052D2">
      <w:pPr>
        <w:pStyle w:val="Corpotesto"/>
        <w:spacing w:before="8"/>
        <w:rPr>
          <w:sz w:val="21"/>
        </w:rPr>
        <w:sectPr w:rsidR="00520D9A" w:rsidRPr="004052D2">
          <w:headerReference w:type="default" r:id="rId7"/>
          <w:pgSz w:w="11910" w:h="16850"/>
          <w:pgMar w:top="2800" w:right="1260" w:bottom="280" w:left="1200" w:header="1539" w:footer="0" w:gutter="0"/>
          <w:pgBorders w:offsetFrom="page">
            <w:top w:val="single" w:sz="4" w:space="25" w:color="000000"/>
            <w:left w:val="single" w:sz="4" w:space="25" w:color="000000"/>
            <w:bottom w:val="single" w:sz="4" w:space="25" w:color="000000"/>
            <w:right w:val="single" w:sz="4" w:space="25" w:color="000000"/>
          </w:pgBorders>
          <w:cols w:space="720"/>
        </w:sectPr>
      </w:pPr>
      <w:r>
        <w:pict>
          <v:rect id="_x0000_s1063" style="position:absolute;margin-left:428.55pt;margin-top:615.3pt;width:2.9pt;height:.95pt;z-index:-15911424;mso-position-horizontal-relative:page;mso-position-vertical-relative:page" fillcolor="black" stroked="f">
            <w10:wrap anchorx="page" anchory="page"/>
          </v:rect>
        </w:pict>
      </w:r>
      <w:r w:rsidR="00CB3F02">
        <w:rPr>
          <w:noProof/>
          <w:lang w:eastAsia="it-IT"/>
        </w:rPr>
        <w:drawing>
          <wp:anchor distT="0" distB="0" distL="0" distR="0" simplePos="0" relativeHeight="15731200" behindDoc="0" locked="0" layoutInCell="1" allowOverlap="1" wp14:anchorId="441D17F8" wp14:editId="2B2D4BE7">
            <wp:simplePos x="0" y="0"/>
            <wp:positionH relativeFrom="page">
              <wp:posOffset>1496694</wp:posOffset>
            </wp:positionH>
            <wp:positionV relativeFrom="page">
              <wp:posOffset>534289</wp:posOffset>
            </wp:positionV>
            <wp:extent cx="573354" cy="5759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F02">
        <w:rPr>
          <w:noProof/>
          <w:lang w:eastAsia="it-IT"/>
        </w:rPr>
        <w:drawing>
          <wp:anchor distT="0" distB="0" distL="0" distR="0" simplePos="0" relativeHeight="15731712" behindDoc="0" locked="0" layoutInCell="1" allowOverlap="1" wp14:anchorId="03C5A959" wp14:editId="50FE794C">
            <wp:simplePos x="0" y="0"/>
            <wp:positionH relativeFrom="page">
              <wp:posOffset>5480050</wp:posOffset>
            </wp:positionH>
            <wp:positionV relativeFrom="page">
              <wp:posOffset>496189</wp:posOffset>
            </wp:positionV>
            <wp:extent cx="619125" cy="6191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D9A" w:rsidRPr="004052D2" w:rsidRDefault="00CB3F02" w:rsidP="004052D2">
      <w:pPr>
        <w:pStyle w:val="Corpotesto"/>
        <w:spacing w:before="8"/>
        <w:rPr>
          <w:sz w:val="2"/>
        </w:rPr>
      </w:pPr>
      <w:bookmarkStart w:id="0" w:name="_GoBack"/>
      <w:bookmarkEnd w:id="0"/>
      <w:r>
        <w:rPr>
          <w:noProof/>
          <w:lang w:eastAsia="it-IT"/>
        </w:rPr>
        <w:lastRenderedPageBreak/>
        <w:drawing>
          <wp:anchor distT="0" distB="0" distL="0" distR="0" simplePos="0" relativeHeight="15737856" behindDoc="0" locked="0" layoutInCell="1" allowOverlap="1" wp14:anchorId="4D803AC4" wp14:editId="4B5B4918">
            <wp:simplePos x="0" y="0"/>
            <wp:positionH relativeFrom="page">
              <wp:posOffset>1496694</wp:posOffset>
            </wp:positionH>
            <wp:positionV relativeFrom="page">
              <wp:posOffset>534289</wp:posOffset>
            </wp:positionV>
            <wp:extent cx="573354" cy="57594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8368" behindDoc="0" locked="0" layoutInCell="1" allowOverlap="1" wp14:anchorId="080FFA09" wp14:editId="67F7D65A">
            <wp:simplePos x="0" y="0"/>
            <wp:positionH relativeFrom="page">
              <wp:posOffset>5480050</wp:posOffset>
            </wp:positionH>
            <wp:positionV relativeFrom="page">
              <wp:posOffset>496189</wp:posOffset>
            </wp:positionV>
            <wp:extent cx="619125" cy="61912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41440" behindDoc="0" locked="0" layoutInCell="1" allowOverlap="1" wp14:anchorId="29E7258B" wp14:editId="23982016">
            <wp:simplePos x="0" y="0"/>
            <wp:positionH relativeFrom="page">
              <wp:posOffset>1496694</wp:posOffset>
            </wp:positionH>
            <wp:positionV relativeFrom="page">
              <wp:posOffset>534289</wp:posOffset>
            </wp:positionV>
            <wp:extent cx="573354" cy="57594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41952" behindDoc="0" locked="0" layoutInCell="1" allowOverlap="1" wp14:anchorId="1E13B6A0" wp14:editId="7551C84D">
            <wp:simplePos x="0" y="0"/>
            <wp:positionH relativeFrom="page">
              <wp:posOffset>5480050</wp:posOffset>
            </wp:positionH>
            <wp:positionV relativeFrom="page">
              <wp:posOffset>496189</wp:posOffset>
            </wp:positionV>
            <wp:extent cx="619125" cy="619125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0D9A" w:rsidRPr="004052D2">
      <w:pgSz w:w="11910" w:h="16850"/>
      <w:pgMar w:top="2800" w:right="1260" w:bottom="280" w:left="1200" w:header="1539" w:footer="0" w:gutter="0"/>
      <w:pgBorders w:offsetFrom="page">
        <w:top w:val="single" w:sz="4" w:space="25" w:color="000000"/>
        <w:left w:val="single" w:sz="4" w:space="25" w:color="000000"/>
        <w:bottom w:val="single" w:sz="4" w:space="25" w:color="000000"/>
        <w:right w:val="single" w:sz="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BC" w:rsidRDefault="00EC12BC">
      <w:r>
        <w:separator/>
      </w:r>
    </w:p>
  </w:endnote>
  <w:endnote w:type="continuationSeparator" w:id="0">
    <w:p w:rsidR="00EC12BC" w:rsidRDefault="00EC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BC" w:rsidRDefault="00EC12BC">
      <w:r>
        <w:separator/>
      </w:r>
    </w:p>
  </w:footnote>
  <w:footnote w:type="continuationSeparator" w:id="0">
    <w:p w:rsidR="00EC12BC" w:rsidRDefault="00EC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9A" w:rsidRDefault="004052D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0F1850" wp14:editId="7C249172">
              <wp:simplePos x="0" y="0"/>
              <wp:positionH relativeFrom="page">
                <wp:posOffset>2060575</wp:posOffset>
              </wp:positionH>
              <wp:positionV relativeFrom="page">
                <wp:posOffset>964565</wp:posOffset>
              </wp:positionV>
              <wp:extent cx="3438525" cy="83502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D9A" w:rsidRDefault="00CB3F02">
                          <w:pPr>
                            <w:spacing w:before="10"/>
                            <w:ind w:left="63" w:right="1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UNIVERSITA’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degli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STUDI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della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BASILICATA</w:t>
                          </w:r>
                        </w:p>
                        <w:p w:rsidR="00520D9A" w:rsidRDefault="00CB3F02">
                          <w:pPr>
                            <w:spacing w:before="180" w:line="242" w:lineRule="auto"/>
                            <w:ind w:left="19" w:right="1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Dipartimento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delle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Culture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Europee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Mediterraneo: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Architettura,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Ambiente,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Patrimoni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Culturali</w:t>
                          </w:r>
                        </w:p>
                        <w:p w:rsidR="00520D9A" w:rsidRDefault="00CB3F02">
                          <w:pPr>
                            <w:spacing w:line="271" w:lineRule="exact"/>
                            <w:ind w:left="27" w:right="18"/>
                            <w:jc w:val="center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DiCEM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62.25pt;margin-top:75.95pt;width:270.75pt;height:6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" filled="f" stroked="f">
              <v:textbox inset="0,0,0,0">
                <w:txbxContent>
                  <w:p w:rsidR="00520D9A" w:rsidRDefault="00CB3F02">
                    <w:pPr>
                      <w:spacing w:before="10"/>
                      <w:ind w:left="63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UNIVERSITA’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degli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STUDI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BASILICATA</w:t>
                    </w:r>
                  </w:p>
                  <w:p w:rsidR="00520D9A" w:rsidRDefault="00CB3F02">
                    <w:pPr>
                      <w:spacing w:before="180" w:line="242" w:lineRule="auto"/>
                      <w:ind w:left="19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Dipartimento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Culture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Europee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Mediterraneo: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Architettura,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Ambiente,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Patrimoni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Culturali</w:t>
                    </w:r>
                  </w:p>
                  <w:p w:rsidR="00520D9A" w:rsidRDefault="00CB3F02">
                    <w:pPr>
                      <w:spacing w:line="271" w:lineRule="exact"/>
                      <w:ind w:left="27" w:right="18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DiCEM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0D9A"/>
    <w:rsid w:val="000D25FA"/>
    <w:rsid w:val="00152BD9"/>
    <w:rsid w:val="004052D2"/>
    <w:rsid w:val="004C288B"/>
    <w:rsid w:val="004F205E"/>
    <w:rsid w:val="00520D9A"/>
    <w:rsid w:val="0059019F"/>
    <w:rsid w:val="005C1DF5"/>
    <w:rsid w:val="005D4730"/>
    <w:rsid w:val="007F29C8"/>
    <w:rsid w:val="00A1542C"/>
    <w:rsid w:val="00A30745"/>
    <w:rsid w:val="00CB3F02"/>
    <w:rsid w:val="00CE34F9"/>
    <w:rsid w:val="00D41AD7"/>
    <w:rsid w:val="00DB4684"/>
    <w:rsid w:val="00E844DB"/>
    <w:rsid w:val="00EC12BC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4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42C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4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42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N S I G L I O  DI  F A C O L T À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G L I O  DI  F A C O L T À</dc:title>
  <dc:creator>Bruna</dc:creator>
  <cp:lastModifiedBy>Maura Mastronardi</cp:lastModifiedBy>
  <cp:revision>7</cp:revision>
  <cp:lastPrinted>2022-08-09T19:41:00Z</cp:lastPrinted>
  <dcterms:created xsi:type="dcterms:W3CDTF">2022-08-09T19:20:00Z</dcterms:created>
  <dcterms:modified xsi:type="dcterms:W3CDTF">2022-08-28T18:29:00Z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